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DB4" w:rsidRPr="004844E0" w:rsidRDefault="00382DB4" w:rsidP="00382DB4">
      <w:pPr>
        <w:jc w:val="center"/>
        <w:rPr>
          <w:rFonts w:ascii="Calibri" w:eastAsia="Times New Roman" w:hAnsi="Calibri" w:cs="Times New Roman"/>
          <w:b/>
          <w:sz w:val="28"/>
          <w:szCs w:val="28"/>
        </w:rPr>
      </w:pPr>
      <w:r w:rsidRPr="004844E0">
        <w:rPr>
          <w:rFonts w:ascii="Calibri" w:eastAsia="Times New Roman" w:hAnsi="Calibri" w:cs="Times New Roman"/>
          <w:b/>
          <w:sz w:val="28"/>
          <w:szCs w:val="28"/>
        </w:rPr>
        <w:t>ANTALYA KENT KONSEYİ</w:t>
      </w:r>
    </w:p>
    <w:p w:rsidR="00382DB4" w:rsidRPr="004844E0" w:rsidRDefault="00382DB4" w:rsidP="00382DB4">
      <w:pPr>
        <w:jc w:val="center"/>
        <w:rPr>
          <w:rFonts w:ascii="Calibri" w:eastAsia="Times New Roman" w:hAnsi="Calibri" w:cs="Times New Roman"/>
          <w:b/>
          <w:sz w:val="28"/>
          <w:szCs w:val="28"/>
        </w:rPr>
      </w:pPr>
      <w:r w:rsidRPr="004844E0">
        <w:rPr>
          <w:rFonts w:ascii="Calibri" w:eastAsia="Times New Roman" w:hAnsi="Calibri" w:cs="Times New Roman"/>
          <w:b/>
          <w:sz w:val="28"/>
          <w:szCs w:val="28"/>
        </w:rPr>
        <w:t>ENGELLİLER MECLİSİ ÖNERİ RAPORU</w:t>
      </w:r>
    </w:p>
    <w:p w:rsidR="00382DB4" w:rsidRPr="004844E0" w:rsidRDefault="00382DB4" w:rsidP="00382DB4">
      <w:pPr>
        <w:jc w:val="center"/>
        <w:rPr>
          <w:rFonts w:ascii="Calibri" w:eastAsia="Times New Roman" w:hAnsi="Calibri" w:cs="Times New Roman"/>
          <w:b/>
          <w:sz w:val="28"/>
          <w:szCs w:val="28"/>
        </w:rPr>
      </w:pPr>
    </w:p>
    <w:p w:rsidR="00382DB4" w:rsidRPr="00A62D96" w:rsidRDefault="00382DB4" w:rsidP="00382DB4">
      <w:pPr>
        <w:rPr>
          <w:rFonts w:ascii="Calibri" w:eastAsia="Times New Roman" w:hAnsi="Calibri" w:cs="Times New Roman"/>
          <w:b/>
          <w:u w:val="single"/>
        </w:rPr>
      </w:pPr>
      <w:r w:rsidRPr="00A62D96">
        <w:rPr>
          <w:rFonts w:ascii="Calibri" w:eastAsia="Times New Roman" w:hAnsi="Calibri" w:cs="Times New Roman"/>
          <w:b/>
        </w:rPr>
        <w:t xml:space="preserve">Konu: </w:t>
      </w:r>
      <w:r w:rsidRPr="00A62D96">
        <w:rPr>
          <w:rFonts w:ascii="Calibri" w:eastAsia="Times New Roman" w:hAnsi="Calibri" w:cs="Times New Roman"/>
          <w:b/>
          <w:u w:val="single"/>
        </w:rPr>
        <w:t xml:space="preserve">Antalya’da Toplu Taşıma Araçlarının ve Duraklarının Engelli Bireyler Açısından Uygunluğunun İzlenmesi Raporu </w:t>
      </w:r>
    </w:p>
    <w:p w:rsidR="00382DB4" w:rsidRDefault="00382DB4" w:rsidP="00382DB4">
      <w:pPr>
        <w:rPr>
          <w:rFonts w:ascii="Calibri" w:eastAsia="Times New Roman" w:hAnsi="Calibri" w:cs="Times New Roman"/>
        </w:rPr>
      </w:pPr>
    </w:p>
    <w:p w:rsidR="00382DB4" w:rsidRDefault="00382DB4" w:rsidP="00382DB4">
      <w:pPr>
        <w:rPr>
          <w:rFonts w:ascii="Calibri" w:eastAsia="Times New Roman" w:hAnsi="Calibri" w:cs="Times New Roman"/>
        </w:rPr>
      </w:pPr>
      <w:r>
        <w:rPr>
          <w:rFonts w:ascii="Calibri" w:eastAsia="Times New Roman" w:hAnsi="Calibri" w:cs="Times New Roman"/>
        </w:rPr>
        <w:t>Engelli Hakları İzleme ve Savunuculuk Projesi kapsamında,  Kent Konseyi Engelliler Meclisinin de çalışma alanı içinde yer alan Aktif Engelliler Derneği ve Sakatlar Derneği Antalya Şubesinin ortak çalışması sonucunda Antalya’da Toplu Taşıma Araçlarının ve Duraklarının Engelli Bireyler Açısından Uygunluğunun İzlenmesi Raporu tamamlanmıştır.</w:t>
      </w:r>
    </w:p>
    <w:p w:rsidR="00382DB4" w:rsidRDefault="00382DB4" w:rsidP="00382DB4">
      <w:pPr>
        <w:rPr>
          <w:rFonts w:ascii="Calibri" w:eastAsia="Times New Roman" w:hAnsi="Calibri" w:cs="Times New Roman"/>
        </w:rPr>
      </w:pPr>
      <w:proofErr w:type="gramStart"/>
      <w:r>
        <w:rPr>
          <w:rFonts w:ascii="Calibri" w:eastAsia="Times New Roman" w:hAnsi="Calibri" w:cs="Times New Roman"/>
        </w:rPr>
        <w:t xml:space="preserve">Erişilebilirliğin toplumda ve ekonomide yer almanın bir ön koşulu ve tüm temel hak ve özgürlüklerin kilit noktasında bulunması ile birlikte Toplu taşıma sistemleri ise bu kilit noktasında en önemli unsuru olması hasebiyle, Engelli bireylerin bağımsız yaşayabilmelerini ve yaşamın tüm alanlarına tam ve etkin katılımını sağlamak için kentteki ulaşım sistemi ve ağını eşit bir şekilde kullanabilmesi fevkalade önemli bir husustur. </w:t>
      </w:r>
      <w:proofErr w:type="gramEnd"/>
    </w:p>
    <w:p w:rsidR="00382DB4" w:rsidRDefault="00382DB4" w:rsidP="00382DB4">
      <w:pPr>
        <w:rPr>
          <w:rFonts w:ascii="Calibri" w:eastAsia="Times New Roman" w:hAnsi="Calibri" w:cs="Times New Roman"/>
        </w:rPr>
      </w:pPr>
      <w:proofErr w:type="gramStart"/>
      <w:r>
        <w:rPr>
          <w:rFonts w:ascii="Calibri" w:eastAsia="Times New Roman" w:hAnsi="Calibri" w:cs="Times New Roman"/>
        </w:rPr>
        <w:t xml:space="preserve">Toplu taşıma araçlarının mevcut durumunu, bu araçların ve duraklarının engelli yolcular için uygunluğunun olup olmadığı hususunda; çeşitli engel grupları ve STK temsilcileri ile yapılan odak grup çalışmamız, Kent Konseyi Engelliler Meclisi’nin bu konu hakkındaki çalışması ve Toplumsal Haklar ve Araştırmalar Derneği’nin Antalya Büyükşehir Belediyesi’nden bilgi edinme başvurularıyla elde ettiği verilerin bir araya getirilmesi sonucu; </w:t>
      </w:r>
      <w:proofErr w:type="gramEnd"/>
    </w:p>
    <w:p w:rsidR="00382DB4" w:rsidRDefault="00382DB4" w:rsidP="00382DB4">
      <w:pPr>
        <w:rPr>
          <w:rFonts w:ascii="Calibri" w:eastAsia="Times New Roman" w:hAnsi="Calibri" w:cs="Times New Roman"/>
        </w:rPr>
      </w:pPr>
      <w:r>
        <w:rPr>
          <w:rFonts w:ascii="Calibri" w:eastAsia="Times New Roman" w:hAnsi="Calibri" w:cs="Times New Roman"/>
        </w:rPr>
        <w:t xml:space="preserve">Toplu taşım araçlarının,  raylı sistemler de </w:t>
      </w:r>
      <w:proofErr w:type="gramStart"/>
      <w:r>
        <w:rPr>
          <w:rFonts w:ascii="Calibri" w:eastAsia="Times New Roman" w:hAnsi="Calibri" w:cs="Times New Roman"/>
        </w:rPr>
        <w:t>dahil</w:t>
      </w:r>
      <w:proofErr w:type="gramEnd"/>
      <w:r>
        <w:rPr>
          <w:rFonts w:ascii="Calibri" w:eastAsia="Times New Roman" w:hAnsi="Calibri" w:cs="Times New Roman"/>
        </w:rPr>
        <w:t xml:space="preserve"> ve araçların duraklarının engelli bireyler açısından tam kapasite ve etkin olarak kullanılabilirliğinin olmadığı anlaşılmıştır.</w:t>
      </w:r>
    </w:p>
    <w:p w:rsidR="00382DB4" w:rsidRDefault="00382DB4" w:rsidP="00382DB4">
      <w:pPr>
        <w:rPr>
          <w:rFonts w:ascii="Calibri" w:eastAsia="Times New Roman" w:hAnsi="Calibri" w:cs="Times New Roman"/>
        </w:rPr>
      </w:pPr>
      <w:r>
        <w:rPr>
          <w:rFonts w:ascii="Calibri" w:eastAsia="Times New Roman" w:hAnsi="Calibri" w:cs="Times New Roman"/>
        </w:rPr>
        <w:t>Söz konusu izleme projesi ile yapılan çalışmalar sonucu yaşanan olumsuzlukları içeren elde edilen veriler ve bu olumsuzlukların çözüm noktasındaki öneriler raporun genel sonuç kısmında mevcuttur.</w:t>
      </w:r>
    </w:p>
    <w:p w:rsidR="00382DB4" w:rsidRPr="008F11C3" w:rsidRDefault="00382DB4" w:rsidP="00382DB4">
      <w:pPr>
        <w:rPr>
          <w:rFonts w:ascii="Calibri" w:eastAsia="Times New Roman" w:hAnsi="Calibri" w:cs="Times New Roman"/>
        </w:rPr>
      </w:pPr>
      <w:r w:rsidRPr="008F11C3">
        <w:rPr>
          <w:rFonts w:ascii="Calibri" w:eastAsia="Times New Roman" w:hAnsi="Calibri" w:cs="Times New Roman"/>
        </w:rPr>
        <w:t xml:space="preserve">Gereğinin yapılması için bilgilerinize sunuyoruz.  </w:t>
      </w:r>
    </w:p>
    <w:p w:rsidR="00382DB4" w:rsidRDefault="00382DB4" w:rsidP="00382DB4">
      <w:pPr>
        <w:rPr>
          <w:rFonts w:ascii="Calibri" w:eastAsia="Times New Roman" w:hAnsi="Calibri" w:cs="Times New Roman"/>
          <w:b/>
        </w:rPr>
      </w:pPr>
    </w:p>
    <w:p w:rsidR="00382DB4" w:rsidRPr="00A62D96" w:rsidRDefault="00382DB4" w:rsidP="00382DB4">
      <w:pPr>
        <w:rPr>
          <w:rFonts w:ascii="Calibri" w:eastAsia="Times New Roman" w:hAnsi="Calibri" w:cs="Times New Roman"/>
          <w:b/>
        </w:rPr>
      </w:pPr>
      <w:r>
        <w:rPr>
          <w:rFonts w:ascii="Calibri" w:eastAsia="Times New Roman" w:hAnsi="Calibri" w:cs="Times New Roman"/>
          <w:b/>
        </w:rPr>
        <w:t>Genel Değerlendirme ve Sonuç</w:t>
      </w:r>
    </w:p>
    <w:p w:rsidR="00382DB4" w:rsidRPr="00A62D96" w:rsidRDefault="00382DB4" w:rsidP="00382DB4">
      <w:pPr>
        <w:rPr>
          <w:rFonts w:ascii="Calibri" w:eastAsia="Times New Roman" w:hAnsi="Calibri" w:cs="Times New Roman"/>
        </w:rPr>
      </w:pPr>
      <w:r w:rsidRPr="00A62D96">
        <w:rPr>
          <w:rFonts w:ascii="Calibri" w:eastAsia="Times New Roman" w:hAnsi="Calibri" w:cs="Times New Roman"/>
        </w:rPr>
        <w:t>Engelli bireylerin bağımsız yaşayabilmelerini ve yaşamın tüm alanlarına tam ve etkin katılımını sağlamak için kentteki ulaşım sistemi ve ağını eşit bir şekilde kullanabilmesi fevkalade önemli bir husustur. Zira engelli kişiler herkes gibi hayata katılırken toplu taşıma araçlarını kullanmak durumundadırlar. Engelli kişiler toplu taşıma araçlarını kullanamadıklarında tüm hak ve özgürlükleri de tam olarak kullanamadıkları bir gerçekliktir. Öte yandan toplu taşıma sistemlerindeki düzenlemeler zaten belediyelerin kanuni olarak yükümlülükleri arasındadır.</w:t>
      </w:r>
    </w:p>
    <w:p w:rsidR="00382DB4" w:rsidRPr="00A62D96" w:rsidRDefault="00382DB4" w:rsidP="00382DB4">
      <w:pPr>
        <w:rPr>
          <w:rFonts w:ascii="Calibri" w:eastAsia="Times New Roman" w:hAnsi="Calibri" w:cs="Times New Roman"/>
        </w:rPr>
      </w:pPr>
      <w:r w:rsidRPr="00A62D96">
        <w:rPr>
          <w:rFonts w:ascii="Calibri" w:eastAsia="Times New Roman" w:hAnsi="Calibri" w:cs="Times New Roman"/>
        </w:rPr>
        <w:t>Yukarıda izah edilen sorunların çözümü için alınması gereken tedbirler aşağıda sunulmaktadır. Bu tedbirlerin belirli bir mantıksal sıralama ile sistematik olarak çözülmesi elbette mümkündür.</w:t>
      </w:r>
    </w:p>
    <w:p w:rsidR="00382DB4" w:rsidRPr="004D0CC7" w:rsidRDefault="00382DB4" w:rsidP="00382DB4">
      <w:pPr>
        <w:pStyle w:val="ListeParagraf"/>
        <w:numPr>
          <w:ilvl w:val="0"/>
          <w:numId w:val="1"/>
        </w:numPr>
        <w:rPr>
          <w:rFonts w:ascii="Times New Roman" w:hAnsi="Times New Roman"/>
          <w:sz w:val="24"/>
          <w:szCs w:val="24"/>
        </w:rPr>
      </w:pPr>
      <w:r w:rsidRPr="004D0CC7">
        <w:rPr>
          <w:rFonts w:ascii="Times New Roman" w:hAnsi="Times New Roman"/>
          <w:sz w:val="24"/>
          <w:szCs w:val="24"/>
        </w:rPr>
        <w:lastRenderedPageBreak/>
        <w:t xml:space="preserve">Durakların her engel grubu bakımından </w:t>
      </w:r>
      <w:proofErr w:type="spellStart"/>
      <w:r w:rsidRPr="004D0CC7">
        <w:rPr>
          <w:rFonts w:ascii="Times New Roman" w:hAnsi="Times New Roman"/>
          <w:sz w:val="24"/>
          <w:szCs w:val="24"/>
        </w:rPr>
        <w:t>rehabilite</w:t>
      </w:r>
      <w:proofErr w:type="spellEnd"/>
      <w:r w:rsidRPr="004D0CC7">
        <w:rPr>
          <w:rFonts w:ascii="Times New Roman" w:hAnsi="Times New Roman"/>
          <w:sz w:val="24"/>
          <w:szCs w:val="24"/>
        </w:rPr>
        <w:t xml:space="preserve"> edilmesi sağlanmalıdır. Örneğin yurttaşlar tarafından en sık kullanılan duraklara öncelik verilebilir ve takvime dayalı bir programla bütün durakların fiziki koşulları düzeltilebilir,</w:t>
      </w:r>
    </w:p>
    <w:p w:rsidR="00382DB4" w:rsidRPr="004D0CC7" w:rsidRDefault="00382DB4" w:rsidP="00382DB4">
      <w:pPr>
        <w:pStyle w:val="ListeParagraf"/>
        <w:numPr>
          <w:ilvl w:val="0"/>
          <w:numId w:val="1"/>
        </w:numPr>
        <w:rPr>
          <w:rFonts w:ascii="Times New Roman" w:hAnsi="Times New Roman"/>
          <w:sz w:val="24"/>
          <w:szCs w:val="24"/>
        </w:rPr>
      </w:pPr>
      <w:r w:rsidRPr="004D0CC7">
        <w:rPr>
          <w:rFonts w:ascii="Times New Roman" w:hAnsi="Times New Roman"/>
          <w:sz w:val="24"/>
          <w:szCs w:val="24"/>
        </w:rPr>
        <w:t>Durakların başkaca özel araçlar tarafından işgal edilmelerini önlemek için zabıta ve emniyet teşkilatlarıyla işbirliği yapılabilir,</w:t>
      </w:r>
    </w:p>
    <w:p w:rsidR="00382DB4" w:rsidRPr="004D0CC7" w:rsidRDefault="00382DB4" w:rsidP="00382DB4">
      <w:pPr>
        <w:pStyle w:val="ListeParagraf"/>
        <w:numPr>
          <w:ilvl w:val="0"/>
          <w:numId w:val="1"/>
        </w:numPr>
        <w:rPr>
          <w:rFonts w:ascii="Times New Roman" w:hAnsi="Times New Roman"/>
          <w:sz w:val="24"/>
          <w:szCs w:val="24"/>
        </w:rPr>
      </w:pPr>
      <w:r w:rsidRPr="004D0CC7">
        <w:rPr>
          <w:rFonts w:ascii="Times New Roman" w:hAnsi="Times New Roman"/>
          <w:sz w:val="24"/>
          <w:szCs w:val="24"/>
        </w:rPr>
        <w:t>Duraklarda otobüslere binmeyi ve inmeyi kolaylaştırıcı platformlar kazandırılabilir,</w:t>
      </w:r>
    </w:p>
    <w:p w:rsidR="00382DB4" w:rsidRPr="004D0CC7" w:rsidRDefault="00382DB4" w:rsidP="00382DB4">
      <w:pPr>
        <w:pStyle w:val="ListeParagraf"/>
        <w:numPr>
          <w:ilvl w:val="0"/>
          <w:numId w:val="1"/>
        </w:numPr>
        <w:rPr>
          <w:rFonts w:ascii="Times New Roman" w:hAnsi="Times New Roman"/>
          <w:sz w:val="24"/>
          <w:szCs w:val="24"/>
        </w:rPr>
      </w:pPr>
      <w:r w:rsidRPr="004D0CC7">
        <w:rPr>
          <w:rFonts w:ascii="Times New Roman" w:hAnsi="Times New Roman"/>
          <w:sz w:val="24"/>
          <w:szCs w:val="24"/>
        </w:rPr>
        <w:t xml:space="preserve">Duraklarda bilgi verici (hem sesli hem de görsel) donanım kazandırılmalıdır. Örneğin bilgi teknolojilerini de kullanarak duraklara bilgi verici sistemler konulabilir, </w:t>
      </w:r>
    </w:p>
    <w:p w:rsidR="00382DB4" w:rsidRPr="004D0CC7" w:rsidRDefault="00382DB4" w:rsidP="00382DB4">
      <w:pPr>
        <w:pStyle w:val="ListeParagraf"/>
        <w:numPr>
          <w:ilvl w:val="0"/>
          <w:numId w:val="1"/>
        </w:numPr>
        <w:rPr>
          <w:rFonts w:ascii="Times New Roman" w:hAnsi="Times New Roman"/>
          <w:sz w:val="24"/>
          <w:szCs w:val="24"/>
        </w:rPr>
      </w:pPr>
      <w:r w:rsidRPr="004D0CC7">
        <w:rPr>
          <w:rFonts w:ascii="Times New Roman" w:hAnsi="Times New Roman"/>
          <w:sz w:val="24"/>
          <w:szCs w:val="24"/>
        </w:rPr>
        <w:t>Akıllı telefonlara diye tabir edilen telefonların kullanabildiği yazılımlarla durağa hangi otobüsün yaklaşmakta olduğu bilgisi kullanıcılara verilebilir,</w:t>
      </w:r>
    </w:p>
    <w:p w:rsidR="00382DB4" w:rsidRPr="004D0CC7" w:rsidRDefault="00382DB4" w:rsidP="00382DB4">
      <w:pPr>
        <w:pStyle w:val="ListeParagraf"/>
        <w:numPr>
          <w:ilvl w:val="0"/>
          <w:numId w:val="1"/>
        </w:numPr>
        <w:rPr>
          <w:rFonts w:ascii="Times New Roman" w:hAnsi="Times New Roman"/>
          <w:sz w:val="24"/>
          <w:szCs w:val="24"/>
        </w:rPr>
      </w:pPr>
      <w:r w:rsidRPr="004D0CC7">
        <w:rPr>
          <w:rFonts w:ascii="Times New Roman" w:hAnsi="Times New Roman"/>
          <w:sz w:val="24"/>
          <w:szCs w:val="24"/>
        </w:rPr>
        <w:t>Özel teşebbüsün işletmesinde ancak belediyenin denetimi altında olan otobüslerde hem donanımsal teknik özellikler hem de şoförlerin tutum ve davranışları bakımından denetim mekanizmaları etkin bir şekilde kullanılmalıdır,</w:t>
      </w:r>
    </w:p>
    <w:p w:rsidR="00382DB4" w:rsidRPr="004D0CC7" w:rsidRDefault="00382DB4" w:rsidP="00382DB4">
      <w:pPr>
        <w:pStyle w:val="ListeParagraf"/>
        <w:numPr>
          <w:ilvl w:val="0"/>
          <w:numId w:val="1"/>
        </w:numPr>
        <w:rPr>
          <w:rFonts w:ascii="Times New Roman" w:hAnsi="Times New Roman"/>
          <w:sz w:val="24"/>
          <w:szCs w:val="24"/>
        </w:rPr>
      </w:pPr>
      <w:r w:rsidRPr="004D0CC7">
        <w:rPr>
          <w:rFonts w:ascii="Times New Roman" w:hAnsi="Times New Roman"/>
          <w:sz w:val="24"/>
          <w:szCs w:val="24"/>
        </w:rPr>
        <w:t>Erişilebilir olmayan araçların yine takvime dayalı olarak tadil edilmeleri ya da bu donanıma sahip araçlarla değiştirilmeleri gerekmektedir,</w:t>
      </w:r>
    </w:p>
    <w:p w:rsidR="00382DB4" w:rsidRPr="004D0CC7" w:rsidRDefault="00382DB4" w:rsidP="00382DB4">
      <w:pPr>
        <w:pStyle w:val="ListeParagraf"/>
        <w:numPr>
          <w:ilvl w:val="0"/>
          <w:numId w:val="1"/>
        </w:numPr>
        <w:rPr>
          <w:rFonts w:ascii="Times New Roman" w:hAnsi="Times New Roman"/>
          <w:sz w:val="24"/>
          <w:szCs w:val="24"/>
        </w:rPr>
      </w:pPr>
      <w:r w:rsidRPr="004D0CC7">
        <w:rPr>
          <w:rFonts w:ascii="Times New Roman" w:hAnsi="Times New Roman"/>
          <w:sz w:val="24"/>
          <w:szCs w:val="24"/>
        </w:rPr>
        <w:t xml:space="preserve">Başta engelli kişiler hakkında olmak üzere sürücülere </w:t>
      </w:r>
      <w:proofErr w:type="spellStart"/>
      <w:r w:rsidRPr="004D0CC7">
        <w:rPr>
          <w:rFonts w:ascii="Times New Roman" w:hAnsi="Times New Roman"/>
          <w:sz w:val="24"/>
          <w:szCs w:val="24"/>
        </w:rPr>
        <w:t>psiko</w:t>
      </w:r>
      <w:proofErr w:type="spellEnd"/>
      <w:r w:rsidRPr="004D0CC7">
        <w:rPr>
          <w:rFonts w:ascii="Times New Roman" w:hAnsi="Times New Roman"/>
          <w:sz w:val="24"/>
          <w:szCs w:val="24"/>
        </w:rPr>
        <w:t>-sosyal eğitim sistemli, kalabalık olmayan gruplarda ve periyodik olarak verilmelidir,</w:t>
      </w:r>
    </w:p>
    <w:p w:rsidR="00382DB4" w:rsidRPr="004D0CC7" w:rsidRDefault="00382DB4" w:rsidP="00382DB4">
      <w:pPr>
        <w:pStyle w:val="ListeParagraf"/>
        <w:numPr>
          <w:ilvl w:val="0"/>
          <w:numId w:val="1"/>
        </w:numPr>
        <w:rPr>
          <w:rFonts w:ascii="Times New Roman" w:hAnsi="Times New Roman"/>
          <w:sz w:val="24"/>
          <w:szCs w:val="24"/>
        </w:rPr>
      </w:pPr>
      <w:r w:rsidRPr="004D0CC7">
        <w:rPr>
          <w:rFonts w:ascii="Times New Roman" w:hAnsi="Times New Roman"/>
          <w:sz w:val="24"/>
          <w:szCs w:val="24"/>
        </w:rPr>
        <w:t>Yeni alınacak araçların teknik şartnamesi revize edilmeli ve erişilebilir olma durumu bir standart haline getirilmelidir,</w:t>
      </w:r>
    </w:p>
    <w:p w:rsidR="00382DB4" w:rsidRPr="004D0CC7" w:rsidRDefault="00382DB4" w:rsidP="00382DB4">
      <w:pPr>
        <w:pStyle w:val="ListeParagraf"/>
        <w:numPr>
          <w:ilvl w:val="0"/>
          <w:numId w:val="1"/>
        </w:numPr>
        <w:rPr>
          <w:rFonts w:ascii="Times New Roman" w:hAnsi="Times New Roman"/>
          <w:sz w:val="24"/>
          <w:szCs w:val="24"/>
        </w:rPr>
      </w:pPr>
      <w:r w:rsidRPr="004D0CC7">
        <w:rPr>
          <w:rFonts w:ascii="Times New Roman" w:hAnsi="Times New Roman"/>
          <w:sz w:val="24"/>
          <w:szCs w:val="24"/>
        </w:rPr>
        <w:t>Yıllık hedefler belirlenerek tüm araçlara asgari düzeyde erişilebilirlik düzenlemeleri (aracın hangi durağa geldiğini anons eden sesli ve görsel ikaz sistemi ve rampa ya da asansör) yapılmalıdır,</w:t>
      </w:r>
    </w:p>
    <w:p w:rsidR="00382DB4" w:rsidRPr="004D0CC7" w:rsidRDefault="00382DB4" w:rsidP="00382DB4">
      <w:pPr>
        <w:pStyle w:val="ListeParagraf"/>
        <w:numPr>
          <w:ilvl w:val="0"/>
          <w:numId w:val="1"/>
        </w:numPr>
        <w:rPr>
          <w:rFonts w:ascii="Times New Roman" w:hAnsi="Times New Roman"/>
          <w:sz w:val="24"/>
          <w:szCs w:val="24"/>
        </w:rPr>
      </w:pPr>
      <w:r w:rsidRPr="004D0CC7">
        <w:rPr>
          <w:rFonts w:ascii="Times New Roman" w:hAnsi="Times New Roman"/>
          <w:sz w:val="24"/>
          <w:szCs w:val="24"/>
        </w:rPr>
        <w:t xml:space="preserve">Erişilebilir olan araçlar her </w:t>
      </w:r>
      <w:proofErr w:type="gramStart"/>
      <w:r w:rsidRPr="004D0CC7">
        <w:rPr>
          <w:rFonts w:ascii="Times New Roman" w:hAnsi="Times New Roman"/>
          <w:sz w:val="24"/>
          <w:szCs w:val="24"/>
        </w:rPr>
        <w:t>güzergahta</w:t>
      </w:r>
      <w:proofErr w:type="gramEnd"/>
      <w:r w:rsidRPr="004D0CC7">
        <w:rPr>
          <w:rFonts w:ascii="Times New Roman" w:hAnsi="Times New Roman"/>
          <w:sz w:val="24"/>
          <w:szCs w:val="24"/>
        </w:rPr>
        <w:t xml:space="preserve"> hizmet verebilmelidir,</w:t>
      </w:r>
    </w:p>
    <w:p w:rsidR="00382DB4" w:rsidRPr="004D0CC7" w:rsidRDefault="00382DB4" w:rsidP="00382DB4">
      <w:pPr>
        <w:pStyle w:val="ListeParagraf"/>
        <w:numPr>
          <w:ilvl w:val="0"/>
          <w:numId w:val="1"/>
        </w:numPr>
        <w:rPr>
          <w:rFonts w:ascii="Times New Roman" w:hAnsi="Times New Roman"/>
          <w:sz w:val="24"/>
          <w:szCs w:val="24"/>
        </w:rPr>
      </w:pPr>
      <w:r w:rsidRPr="004D0CC7">
        <w:rPr>
          <w:rFonts w:ascii="Times New Roman" w:hAnsi="Times New Roman"/>
          <w:sz w:val="24"/>
          <w:szCs w:val="24"/>
        </w:rPr>
        <w:t xml:space="preserve">Raylı sistemde bulunan duraklarının fiziksel koşulları standartlara göre düzeltilmelidir, </w:t>
      </w:r>
    </w:p>
    <w:p w:rsidR="00382DB4" w:rsidRPr="004D0CC7" w:rsidRDefault="00382DB4" w:rsidP="00382DB4">
      <w:pPr>
        <w:pStyle w:val="ListeParagraf"/>
        <w:numPr>
          <w:ilvl w:val="0"/>
          <w:numId w:val="1"/>
        </w:numPr>
        <w:rPr>
          <w:rFonts w:ascii="Times New Roman" w:hAnsi="Times New Roman"/>
          <w:sz w:val="24"/>
          <w:szCs w:val="24"/>
        </w:rPr>
      </w:pPr>
      <w:r w:rsidRPr="004D0CC7">
        <w:rPr>
          <w:rFonts w:ascii="Times New Roman" w:hAnsi="Times New Roman"/>
          <w:sz w:val="24"/>
          <w:szCs w:val="24"/>
        </w:rPr>
        <w:t xml:space="preserve">Nostalji trenine engelli bireylerin engelli kişilerin seyahat edebilmelerine olanak sağlayacak sistemler geliştirilmelidir, </w:t>
      </w:r>
    </w:p>
    <w:p w:rsidR="00382DB4" w:rsidRPr="004D0CC7" w:rsidRDefault="00382DB4" w:rsidP="00382DB4">
      <w:pPr>
        <w:pStyle w:val="ListeParagraf"/>
        <w:numPr>
          <w:ilvl w:val="0"/>
          <w:numId w:val="1"/>
        </w:numPr>
        <w:rPr>
          <w:rFonts w:ascii="Times New Roman" w:hAnsi="Times New Roman"/>
          <w:sz w:val="24"/>
          <w:szCs w:val="24"/>
        </w:rPr>
      </w:pPr>
      <w:proofErr w:type="spellStart"/>
      <w:r w:rsidRPr="004D0CC7">
        <w:rPr>
          <w:rFonts w:ascii="Times New Roman" w:hAnsi="Times New Roman"/>
          <w:sz w:val="24"/>
          <w:szCs w:val="24"/>
        </w:rPr>
        <w:t>STK’lar</w:t>
      </w:r>
      <w:proofErr w:type="spellEnd"/>
      <w:r w:rsidRPr="004D0CC7">
        <w:rPr>
          <w:rFonts w:ascii="Times New Roman" w:hAnsi="Times New Roman"/>
          <w:sz w:val="24"/>
          <w:szCs w:val="24"/>
        </w:rPr>
        <w:t xml:space="preserve"> karar alma süreçlerine katılabilmelidir,</w:t>
      </w:r>
    </w:p>
    <w:p w:rsidR="00382DB4" w:rsidRPr="00F61990" w:rsidRDefault="00382DB4" w:rsidP="00382DB4">
      <w:pPr>
        <w:pStyle w:val="ListeParagraf"/>
        <w:numPr>
          <w:ilvl w:val="0"/>
          <w:numId w:val="1"/>
        </w:numPr>
        <w:rPr>
          <w:rFonts w:ascii="Times New Roman" w:hAnsi="Times New Roman"/>
          <w:sz w:val="24"/>
          <w:szCs w:val="24"/>
        </w:rPr>
      </w:pPr>
      <w:r w:rsidRPr="004D0CC7">
        <w:rPr>
          <w:rFonts w:ascii="Times New Roman" w:hAnsi="Times New Roman"/>
          <w:sz w:val="24"/>
          <w:szCs w:val="24"/>
        </w:rPr>
        <w:t xml:space="preserve">Politika belgeleri kamu-STK işbirliği içerisinde oluşturulmalıdır. </w:t>
      </w:r>
    </w:p>
    <w:p w:rsidR="00220647" w:rsidRDefault="00220647"/>
    <w:sectPr w:rsidR="002206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2007E"/>
    <w:multiLevelType w:val="hybridMultilevel"/>
    <w:tmpl w:val="CBA4E5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useFELayout/>
  </w:compat>
  <w:rsids>
    <w:rsidRoot w:val="00382DB4"/>
    <w:rsid w:val="00220647"/>
    <w:rsid w:val="00382D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2DB4"/>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683</Words>
  <Characters>3897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2020-12-10T08:03:00Z</dcterms:created>
  <dcterms:modified xsi:type="dcterms:W3CDTF">2020-12-10T08:08:00Z</dcterms:modified>
</cp:coreProperties>
</file>